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B7" w:rsidRDefault="00A75BB7" w:rsidP="00A75BB7">
      <w:pPr>
        <w:pStyle w:val="Zawartotabeli"/>
        <w:spacing w:after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 GMINIE SKRZYSZÓW FIRMĄ, KTÓRA WYGRAŁA PRZETARG NA ODBIÓR TRANSORT I ZAGOSPODAROWANIE ODPADÓW KOMUNALNYCH Z TERENU NIERUCHOMOŚCI ZAMIESZKAŁYCH OD STYCZNIA 20</w:t>
      </w:r>
      <w:r w:rsidR="00B31ED1">
        <w:rPr>
          <w:color w:val="000000"/>
          <w:sz w:val="28"/>
          <w:szCs w:val="28"/>
        </w:rPr>
        <w:t>2</w:t>
      </w:r>
      <w:r w:rsidR="002A599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R. DO GRUDNIA 20</w:t>
      </w:r>
      <w:r w:rsidR="00B31ED1">
        <w:rPr>
          <w:color w:val="000000"/>
          <w:sz w:val="28"/>
          <w:szCs w:val="28"/>
        </w:rPr>
        <w:t>2</w:t>
      </w:r>
      <w:r w:rsidR="002A599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R. JEST </w:t>
      </w:r>
      <w:r w:rsidR="002A599F">
        <w:rPr>
          <w:color w:val="000000"/>
          <w:sz w:val="28"/>
          <w:szCs w:val="28"/>
        </w:rPr>
        <w:t>P.U.H ECOTECH KAROL WIŚNIEWSKI, UL. TADEUSZA KOŚCIUSZKI 65C, 28-130 STOPNICA.</w:t>
      </w:r>
      <w:r>
        <w:rPr>
          <w:color w:val="000000"/>
          <w:sz w:val="28"/>
          <w:szCs w:val="28"/>
        </w:rPr>
        <w:t xml:space="preserve"> </w:t>
      </w:r>
      <w:r w:rsidR="002A599F">
        <w:rPr>
          <w:color w:val="000000"/>
          <w:sz w:val="28"/>
          <w:szCs w:val="28"/>
        </w:rPr>
        <w:br/>
      </w:r>
      <w:bookmarkStart w:id="0" w:name="_GoBack"/>
      <w:bookmarkEnd w:id="0"/>
      <w:r>
        <w:rPr>
          <w:color w:val="000000"/>
          <w:sz w:val="28"/>
          <w:szCs w:val="28"/>
        </w:rPr>
        <w:t xml:space="preserve">TEL. </w:t>
      </w:r>
      <w:r w:rsidR="002A599F">
        <w:rPr>
          <w:color w:val="000000"/>
          <w:sz w:val="28"/>
          <w:szCs w:val="28"/>
        </w:rPr>
        <w:t>41 202 04 11</w:t>
      </w:r>
    </w:p>
    <w:p w:rsidR="002A599F" w:rsidRPr="002A599F" w:rsidRDefault="002A599F" w:rsidP="002A599F">
      <w:pPr>
        <w:suppressAutoHyphens/>
        <w:spacing w:after="0" w:line="240" w:lineRule="auto"/>
        <w:jc w:val="center"/>
        <w:rPr>
          <w:rFonts w:ascii="Bauhaus 93" w:hAnsi="Bauhaus 93"/>
          <w:sz w:val="144"/>
          <w:szCs w:val="144"/>
          <w:u w:val="single"/>
        </w:rPr>
      </w:pPr>
      <w:r w:rsidRPr="002A599F">
        <w:rPr>
          <w:rFonts w:ascii="Bauhaus 93" w:hAnsi="Bauhaus 93"/>
          <w:sz w:val="144"/>
          <w:szCs w:val="144"/>
          <w:u w:val="single"/>
        </w:rPr>
        <w:t>EC</w:t>
      </w:r>
      <w:r w:rsidRPr="002A599F">
        <w:rPr>
          <w:rFonts w:ascii="Bauhaus 93" w:hAnsi="Bauhaus 93"/>
          <w:color w:val="00B050"/>
          <w:sz w:val="144"/>
          <w:szCs w:val="144"/>
          <w:u w:val="single"/>
        </w:rPr>
        <w:t>O</w:t>
      </w:r>
      <w:r w:rsidRPr="002A599F">
        <w:rPr>
          <w:rFonts w:ascii="Bauhaus 93" w:hAnsi="Bauhaus 93"/>
          <w:sz w:val="144"/>
          <w:szCs w:val="144"/>
          <w:u w:val="single"/>
        </w:rPr>
        <w:t>TECH</w:t>
      </w:r>
    </w:p>
    <w:p w:rsidR="00A75BB7" w:rsidRDefault="00A75BB7" w:rsidP="00A75BB7">
      <w:pPr>
        <w:pStyle w:val="Zawartotabeli"/>
        <w:spacing w:after="283"/>
        <w:jc w:val="both"/>
        <w:rPr>
          <w:color w:val="000000"/>
          <w:sz w:val="28"/>
          <w:szCs w:val="28"/>
        </w:rPr>
      </w:pPr>
    </w:p>
    <w:p w:rsidR="00A75BB7" w:rsidRDefault="00A75BB7" w:rsidP="00A75BB7">
      <w:pPr>
        <w:pStyle w:val="Zawartotabeli"/>
        <w:jc w:val="center"/>
        <w:rPr>
          <w:color w:val="000000"/>
          <w:sz w:val="28"/>
          <w:szCs w:val="28"/>
        </w:rPr>
      </w:pPr>
    </w:p>
    <w:p w:rsidR="00A75BB7" w:rsidRDefault="00A75BB7" w:rsidP="00A75BB7">
      <w:pPr>
        <w:pStyle w:val="Zawartotabeli"/>
        <w:jc w:val="center"/>
        <w:rPr>
          <w:color w:val="000000"/>
          <w:sz w:val="28"/>
          <w:szCs w:val="28"/>
        </w:rPr>
      </w:pPr>
    </w:p>
    <w:p w:rsidR="00A75BB7" w:rsidRDefault="00A75BB7" w:rsidP="00A75BB7">
      <w:pPr>
        <w:pStyle w:val="Zawartotabeli"/>
        <w:spacing w:after="283"/>
        <w:jc w:val="both"/>
        <w:rPr>
          <w:color w:val="000000"/>
          <w:sz w:val="32"/>
          <w:szCs w:val="32"/>
        </w:rPr>
      </w:pPr>
    </w:p>
    <w:p w:rsidR="00A75BB7" w:rsidRDefault="00A75BB7" w:rsidP="00A75BB7">
      <w:pPr>
        <w:pStyle w:val="Zawartotabeli"/>
        <w:spacing w:after="283"/>
        <w:jc w:val="both"/>
        <w:rPr>
          <w:color w:val="0000FF"/>
        </w:rPr>
      </w:pPr>
      <w:r>
        <w:rPr>
          <w:sz w:val="28"/>
          <w:szCs w:val="28"/>
        </w:rPr>
        <w:t>Firma ta obsługuje również Punkt Selektywnej Zbiórki Odpadów Komunalnych (PSZOK). Punkt znajduje się w</w:t>
      </w:r>
      <w:r w:rsidR="002A599F">
        <w:rPr>
          <w:sz w:val="28"/>
          <w:szCs w:val="28"/>
        </w:rPr>
        <w:t xml:space="preserve"> pod adresem Pogórska Wola 452,</w:t>
      </w:r>
      <w:r>
        <w:rPr>
          <w:sz w:val="28"/>
          <w:szCs w:val="28"/>
        </w:rPr>
        <w:t xml:space="preserve"> po lewej stronie drogi krajowej nr 4 jadąc od Tarnowa</w:t>
      </w:r>
      <w:r w:rsidR="002A599F">
        <w:rPr>
          <w:sz w:val="28"/>
          <w:szCs w:val="28"/>
        </w:rPr>
        <w:t xml:space="preserve"> </w:t>
      </w:r>
      <w:r>
        <w:rPr>
          <w:sz w:val="28"/>
          <w:szCs w:val="28"/>
        </w:rPr>
        <w:t>ok. 150 m od pomnika Heleny Marusarzówny. Punkt czynny jest we wtorki w godzinach od 14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do 18</w:t>
      </w:r>
      <w:r>
        <w:rPr>
          <w:sz w:val="28"/>
          <w:szCs w:val="28"/>
          <w:vertAlign w:val="superscript"/>
        </w:rPr>
        <w:t>00</w:t>
      </w:r>
      <w:r>
        <w:rPr>
          <w:position w:val="11"/>
          <w:sz w:val="28"/>
          <w:szCs w:val="28"/>
        </w:rPr>
        <w:t xml:space="preserve"> </w:t>
      </w:r>
      <w:r>
        <w:rPr>
          <w:sz w:val="28"/>
          <w:szCs w:val="28"/>
        </w:rPr>
        <w:t xml:space="preserve"> i soboty od 8</w:t>
      </w:r>
      <w:r>
        <w:rPr>
          <w:sz w:val="28"/>
          <w:szCs w:val="28"/>
          <w:vertAlign w:val="superscript"/>
        </w:rPr>
        <w:t xml:space="preserve"> 00</w:t>
      </w:r>
      <w:r>
        <w:rPr>
          <w:sz w:val="28"/>
          <w:szCs w:val="28"/>
        </w:rPr>
        <w:t xml:space="preserve"> do 12 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.</w:t>
      </w:r>
    </w:p>
    <w:p w:rsidR="005243FC" w:rsidRDefault="005243FC"/>
    <w:sectPr w:rsidR="00524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B7"/>
    <w:rsid w:val="002A599F"/>
    <w:rsid w:val="005243FC"/>
    <w:rsid w:val="00825AAA"/>
    <w:rsid w:val="00A75BB7"/>
    <w:rsid w:val="00B31ED1"/>
    <w:rsid w:val="00D6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FC9F7-2887-4FF1-B001-4F90F05E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?? tabeli"/>
    <w:basedOn w:val="Normalny"/>
    <w:rsid w:val="00A75BB7"/>
    <w:pPr>
      <w:widowControl w:val="0"/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3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Siemek</dc:creator>
  <cp:lastModifiedBy>Komputer1</cp:lastModifiedBy>
  <cp:revision>2</cp:revision>
  <dcterms:created xsi:type="dcterms:W3CDTF">2024-03-25T07:12:00Z</dcterms:created>
  <dcterms:modified xsi:type="dcterms:W3CDTF">2024-03-25T07:12:00Z</dcterms:modified>
</cp:coreProperties>
</file>